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F0EA" w14:textId="77777777" w:rsidR="00CF22E1" w:rsidRPr="00CF22E1" w:rsidRDefault="00CF22E1" w:rsidP="00CF22E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b/>
          <w:bCs/>
          <w:color w:val="000000"/>
          <w:sz w:val="27"/>
          <w:szCs w:val="27"/>
          <w:lang w:eastAsia="ru-RU"/>
        </w:rPr>
        <w:t>Пассивное курение</w:t>
      </w:r>
      <w:r w:rsidRPr="00CF22E1">
        <w:rPr>
          <w:rFonts w:ascii="Times New Roman" w:eastAsia="Times New Roman" w:hAnsi="Times New Roman" w:cs="Times New Roman"/>
          <w:color w:val="000000"/>
          <w:sz w:val="27"/>
          <w:szCs w:val="27"/>
          <w:lang w:eastAsia="ru-RU"/>
        </w:rPr>
        <w:t> — вдыхание окружающего воздуха с содержащимися в нём продуктами </w:t>
      </w:r>
      <w:hyperlink r:id="rId5" w:tooltip="Табакокурение" w:history="1">
        <w:r w:rsidRPr="00CF22E1">
          <w:rPr>
            <w:rFonts w:ascii="Times New Roman" w:eastAsia="Times New Roman" w:hAnsi="Times New Roman" w:cs="Times New Roman"/>
            <w:color w:val="0000FF"/>
            <w:sz w:val="27"/>
            <w:szCs w:val="27"/>
            <w:u w:val="single"/>
            <w:lang w:eastAsia="ru-RU"/>
          </w:rPr>
          <w:t>курения табака</w:t>
        </w:r>
      </w:hyperlink>
      <w:r w:rsidRPr="00CF22E1">
        <w:rPr>
          <w:rFonts w:ascii="Times New Roman" w:eastAsia="Times New Roman" w:hAnsi="Times New Roman" w:cs="Times New Roman"/>
          <w:color w:val="000000"/>
          <w:sz w:val="27"/>
          <w:szCs w:val="27"/>
          <w:lang w:eastAsia="ru-RU"/>
        </w:rPr>
        <w:t> другими людьми, как правило, в закрытом помещении. Научные исследования показывают, что пассивное курение повышает риск развития заболеваний, наступления инвалидности и смерти человека.</w:t>
      </w:r>
    </w:p>
    <w:p w14:paraId="22DB2830" w14:textId="77777777" w:rsidR="00CF22E1" w:rsidRPr="00CF22E1" w:rsidRDefault="00CF22E1" w:rsidP="00CF22E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Вред пассивного курения является ключевым доводом внедрения политики ограничения курения и табачной продукции. С начала 1970-х гг. табачная промышленность была озабочена дискуссией о вреде пассивного курения, рассматривая её как серьёзную угрозу своим коммерческим интересам, так как вред «невинным курильщикам поневоле» рассматривался как основание для введения более строгого ограничения табака.  Его вред является ключевым доводом для введения запретов курения на рабочих местах, в закрытых помещениях, включая рестораны, бары, ночные клубы, лестничные марши и площадки.</w:t>
      </w:r>
    </w:p>
    <w:p w14:paraId="4CA1717C" w14:textId="77777777" w:rsidR="00CF22E1" w:rsidRPr="00CF22E1" w:rsidRDefault="00CF22E1" w:rsidP="00CF22E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Воздействие на организм</w:t>
      </w:r>
    </w:p>
    <w:p w14:paraId="688B76CA" w14:textId="77777777" w:rsidR="00CF22E1" w:rsidRPr="00CF22E1" w:rsidRDefault="00CF22E1" w:rsidP="00CF22E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Большой массив научных исследований показывает, что вторичный табачный дым ведёт к развитию многих заболеваний, включая </w:t>
      </w:r>
      <w:hyperlink r:id="rId6" w:tooltip="Сердечно-сосудистые заболевания" w:history="1">
        <w:r w:rsidRPr="00CF22E1">
          <w:rPr>
            <w:rFonts w:ascii="Times New Roman" w:eastAsia="Times New Roman" w:hAnsi="Times New Roman" w:cs="Times New Roman"/>
            <w:color w:val="0000FF"/>
            <w:sz w:val="27"/>
            <w:szCs w:val="27"/>
            <w:u w:val="single"/>
            <w:lang w:eastAsia="ru-RU"/>
          </w:rPr>
          <w:t>сердечно-сосудистые заболевания</w:t>
        </w:r>
      </w:hyperlink>
      <w:r w:rsidRPr="00CF22E1">
        <w:rPr>
          <w:rFonts w:ascii="Times New Roman" w:eastAsia="Times New Roman" w:hAnsi="Times New Roman" w:cs="Times New Roman"/>
          <w:color w:val="000000"/>
          <w:sz w:val="27"/>
          <w:szCs w:val="27"/>
          <w:lang w:eastAsia="ru-RU"/>
        </w:rPr>
        <w:t>, </w:t>
      </w:r>
      <w:hyperlink r:id="rId7" w:tooltip="Рак лёгкого" w:history="1">
        <w:r w:rsidRPr="00CF22E1">
          <w:rPr>
            <w:rFonts w:ascii="Times New Roman" w:eastAsia="Times New Roman" w:hAnsi="Times New Roman" w:cs="Times New Roman"/>
            <w:color w:val="0000FF"/>
            <w:sz w:val="27"/>
            <w:szCs w:val="27"/>
            <w:u w:val="single"/>
            <w:lang w:eastAsia="ru-RU"/>
          </w:rPr>
          <w:t>рак лёгкого</w:t>
        </w:r>
      </w:hyperlink>
      <w:r w:rsidRPr="00CF22E1">
        <w:rPr>
          <w:rFonts w:ascii="Times New Roman" w:eastAsia="Times New Roman" w:hAnsi="Times New Roman" w:cs="Times New Roman"/>
          <w:color w:val="000000"/>
          <w:sz w:val="27"/>
          <w:szCs w:val="27"/>
          <w:lang w:eastAsia="ru-RU"/>
        </w:rPr>
        <w:t> и </w:t>
      </w:r>
      <w:hyperlink r:id="rId8" w:tooltip="Респираторные заболевания" w:history="1">
        <w:r w:rsidRPr="00CF22E1">
          <w:rPr>
            <w:rFonts w:ascii="Times New Roman" w:eastAsia="Times New Roman" w:hAnsi="Times New Roman" w:cs="Times New Roman"/>
            <w:color w:val="0000FF"/>
            <w:sz w:val="27"/>
            <w:szCs w:val="27"/>
            <w:u w:val="single"/>
            <w:lang w:eastAsia="ru-RU"/>
          </w:rPr>
          <w:t>заболевания респираторной системы</w:t>
        </w:r>
      </w:hyperlink>
      <w:r w:rsidRPr="00CF22E1">
        <w:rPr>
          <w:rFonts w:ascii="Times New Roman" w:eastAsia="Times New Roman" w:hAnsi="Times New Roman" w:cs="Times New Roman"/>
          <w:color w:val="000000"/>
          <w:sz w:val="27"/>
          <w:szCs w:val="27"/>
          <w:lang w:eastAsia="ru-RU"/>
        </w:rPr>
        <w:t>.</w:t>
      </w:r>
    </w:p>
    <w:p w14:paraId="49590DEE" w14:textId="77777777" w:rsidR="00CF22E1" w:rsidRPr="00CF22E1" w:rsidRDefault="00CF22E1" w:rsidP="00CF22E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br/>
      </w:r>
      <w:r w:rsidRPr="00CF22E1">
        <w:rPr>
          <w:rFonts w:ascii="Times New Roman" w:eastAsia="Times New Roman" w:hAnsi="Times New Roman" w:cs="Times New Roman"/>
          <w:b/>
          <w:bCs/>
          <w:color w:val="000000"/>
          <w:sz w:val="27"/>
          <w:szCs w:val="27"/>
          <w:lang w:eastAsia="ru-RU"/>
        </w:rPr>
        <w:t>Результат пассивного курения:</w:t>
      </w:r>
    </w:p>
    <w:p w14:paraId="78784889" w14:textId="77777777" w:rsidR="00CF22E1" w:rsidRPr="00CF22E1" w:rsidRDefault="00CF22E1" w:rsidP="00CF22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9" w:tooltip="Карцинома" w:history="1">
        <w:r w:rsidRPr="00CF22E1">
          <w:rPr>
            <w:rFonts w:ascii="Times New Roman" w:eastAsia="Times New Roman" w:hAnsi="Times New Roman" w:cs="Times New Roman"/>
            <w:color w:val="0000FF"/>
            <w:sz w:val="27"/>
            <w:szCs w:val="27"/>
            <w:u w:val="single"/>
            <w:lang w:eastAsia="ru-RU"/>
          </w:rPr>
          <w:t>Рак</w:t>
        </w:r>
      </w:hyperlink>
      <w:r w:rsidRPr="00CF22E1">
        <w:rPr>
          <w:rFonts w:ascii="Times New Roman" w:eastAsia="Times New Roman" w:hAnsi="Times New Roman" w:cs="Times New Roman"/>
          <w:color w:val="000000"/>
          <w:sz w:val="27"/>
          <w:szCs w:val="27"/>
          <w:lang w:eastAsia="ru-RU"/>
        </w:rPr>
        <w:t>:</w:t>
      </w:r>
    </w:p>
    <w:p w14:paraId="3983B13F" w14:textId="77777777" w:rsidR="00CF22E1" w:rsidRPr="00CF22E1" w:rsidRDefault="00CF22E1" w:rsidP="00CF22E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Пассивное курение увеличивает риск развития онкологических заболеваний.</w:t>
      </w:r>
      <w:hyperlink r:id="rId10" w:anchor="cite_note-6" w:history="1">
        <w:r w:rsidRPr="00CF22E1">
          <w:rPr>
            <w:rFonts w:ascii="Times New Roman" w:eastAsia="Times New Roman" w:hAnsi="Times New Roman" w:cs="Times New Roman"/>
            <w:color w:val="0000FF"/>
            <w:sz w:val="27"/>
            <w:szCs w:val="27"/>
            <w:u w:val="single"/>
            <w:vertAlign w:val="superscript"/>
            <w:lang w:eastAsia="ru-RU"/>
          </w:rPr>
          <w:t>[6]</w:t>
        </w:r>
      </w:hyperlink>
      <w:r w:rsidRPr="00CF22E1">
        <w:rPr>
          <w:rFonts w:ascii="Times New Roman" w:eastAsia="Times New Roman" w:hAnsi="Times New Roman" w:cs="Times New Roman"/>
          <w:color w:val="000000"/>
          <w:sz w:val="27"/>
          <w:szCs w:val="27"/>
          <w:lang w:eastAsia="ru-RU"/>
        </w:rPr>
        <w:t> Обзор доказательств, собранных по всемирной базе данных исследований </w:t>
      </w:r>
      <w:hyperlink r:id="rId11" w:tooltip="Международное агентство по изучению рака" w:history="1">
        <w:r w:rsidRPr="00CF22E1">
          <w:rPr>
            <w:rFonts w:ascii="Times New Roman" w:eastAsia="Times New Roman" w:hAnsi="Times New Roman" w:cs="Times New Roman"/>
            <w:color w:val="0000FF"/>
            <w:sz w:val="27"/>
            <w:szCs w:val="27"/>
            <w:u w:val="single"/>
            <w:lang w:eastAsia="ru-RU"/>
          </w:rPr>
          <w:t>Международным агентством исследований рака</w:t>
        </w:r>
      </w:hyperlink>
      <w:r w:rsidRPr="00CF22E1">
        <w:rPr>
          <w:rFonts w:ascii="Times New Roman" w:eastAsia="Times New Roman" w:hAnsi="Times New Roman" w:cs="Times New Roman"/>
          <w:color w:val="000000"/>
          <w:sz w:val="27"/>
          <w:szCs w:val="27"/>
          <w:lang w:eastAsia="ru-RU"/>
        </w:rPr>
        <w:t> в 2004 г., показал, что «невольное курение (воздействие вторичного табачного дыма) является для людей </w:t>
      </w:r>
      <w:hyperlink r:id="rId12" w:tooltip="Канцероген" w:history="1">
        <w:r w:rsidRPr="00CF22E1">
          <w:rPr>
            <w:rFonts w:ascii="Times New Roman" w:eastAsia="Times New Roman" w:hAnsi="Times New Roman" w:cs="Times New Roman"/>
            <w:color w:val="0000FF"/>
            <w:sz w:val="27"/>
            <w:szCs w:val="27"/>
            <w:u w:val="single"/>
            <w:lang w:eastAsia="ru-RU"/>
          </w:rPr>
          <w:t>канцерогенным</w:t>
        </w:r>
      </w:hyperlink>
      <w:r w:rsidRPr="00CF22E1">
        <w:rPr>
          <w:rFonts w:ascii="Times New Roman" w:eastAsia="Times New Roman" w:hAnsi="Times New Roman" w:cs="Times New Roman"/>
          <w:color w:val="000000"/>
          <w:sz w:val="27"/>
          <w:szCs w:val="27"/>
          <w:lang w:eastAsia="ru-RU"/>
        </w:rPr>
        <w:t>.»</w:t>
      </w:r>
    </w:p>
    <w:p w14:paraId="0C3392EF" w14:textId="77777777" w:rsidR="00CF22E1" w:rsidRPr="00CF22E1" w:rsidRDefault="00CF22E1" w:rsidP="00CF22E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3" w:tooltip="Рак лёгкого" w:history="1">
        <w:r w:rsidRPr="00CF22E1">
          <w:rPr>
            <w:rFonts w:ascii="Times New Roman" w:eastAsia="Times New Roman" w:hAnsi="Times New Roman" w:cs="Times New Roman"/>
            <w:color w:val="0000FF"/>
            <w:sz w:val="27"/>
            <w:szCs w:val="27"/>
            <w:u w:val="single"/>
            <w:lang w:eastAsia="ru-RU"/>
          </w:rPr>
          <w:t>Рак лёгкого</w:t>
        </w:r>
      </w:hyperlink>
      <w:r w:rsidRPr="00CF22E1">
        <w:rPr>
          <w:rFonts w:ascii="Times New Roman" w:eastAsia="Times New Roman" w:hAnsi="Times New Roman" w:cs="Times New Roman"/>
          <w:color w:val="000000"/>
          <w:sz w:val="27"/>
          <w:szCs w:val="27"/>
          <w:lang w:eastAsia="ru-RU"/>
        </w:rPr>
        <w:t>: воздействие пассивного курения на развитие рака лёгкого хорошо исследовано.</w:t>
      </w:r>
    </w:p>
    <w:p w14:paraId="31989485" w14:textId="77777777" w:rsidR="00CF22E1" w:rsidRPr="00CF22E1" w:rsidRDefault="00CF22E1" w:rsidP="00CF22E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4" w:tooltip="Рак молочной железы" w:history="1">
        <w:r w:rsidRPr="00CF22E1">
          <w:rPr>
            <w:rFonts w:ascii="Times New Roman" w:eastAsia="Times New Roman" w:hAnsi="Times New Roman" w:cs="Times New Roman"/>
            <w:color w:val="0000FF"/>
            <w:sz w:val="27"/>
            <w:szCs w:val="27"/>
            <w:u w:val="single"/>
            <w:lang w:eastAsia="ru-RU"/>
          </w:rPr>
          <w:t>Рак молочной железы</w:t>
        </w:r>
      </w:hyperlink>
      <w:r w:rsidRPr="00CF22E1">
        <w:rPr>
          <w:rFonts w:ascii="Times New Roman" w:eastAsia="Times New Roman" w:hAnsi="Times New Roman" w:cs="Times New Roman"/>
          <w:color w:val="000000"/>
          <w:sz w:val="27"/>
          <w:szCs w:val="27"/>
          <w:lang w:eastAsia="ru-RU"/>
        </w:rPr>
        <w:t>: Пассивное курение увеличивает на 70 % риск развития рака молочной железы среди женщин молодых возрастов, не достигших менопаузы.</w:t>
      </w:r>
    </w:p>
    <w:p w14:paraId="458686E9" w14:textId="77777777" w:rsidR="00CF22E1" w:rsidRPr="00CF22E1" w:rsidRDefault="00CF22E1" w:rsidP="00CF22E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 Почечноклеточная </w:t>
      </w:r>
      <w:hyperlink r:id="rId15" w:tooltip="Карцинома" w:history="1">
        <w:r w:rsidRPr="00CF22E1">
          <w:rPr>
            <w:rFonts w:ascii="Times New Roman" w:eastAsia="Times New Roman" w:hAnsi="Times New Roman" w:cs="Times New Roman"/>
            <w:color w:val="0000FF"/>
            <w:sz w:val="27"/>
            <w:szCs w:val="27"/>
            <w:u w:val="single"/>
            <w:lang w:eastAsia="ru-RU"/>
          </w:rPr>
          <w:t>карцинома</w:t>
        </w:r>
      </w:hyperlink>
      <w:r w:rsidRPr="00CF22E1">
        <w:rPr>
          <w:rFonts w:ascii="Times New Roman" w:eastAsia="Times New Roman" w:hAnsi="Times New Roman" w:cs="Times New Roman"/>
          <w:color w:val="000000"/>
          <w:sz w:val="27"/>
          <w:szCs w:val="27"/>
          <w:lang w:eastAsia="ru-RU"/>
        </w:rPr>
        <w:t>: недавнее исследование показало увеличенный риск развития почечноклеточной карциномы среди никогда не куривших, подвергавшихся комбинированному воздействию вторичного табачного дыма и дома, и на работе.</w:t>
      </w:r>
    </w:p>
    <w:p w14:paraId="54F27541" w14:textId="77777777" w:rsidR="00CF22E1" w:rsidRPr="00CF22E1" w:rsidRDefault="00CF22E1" w:rsidP="00CF22E1">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6" w:tooltip="Рак мозга" w:history="1">
        <w:r w:rsidRPr="00CF22E1">
          <w:rPr>
            <w:rFonts w:ascii="Times New Roman" w:eastAsia="Times New Roman" w:hAnsi="Times New Roman" w:cs="Times New Roman"/>
            <w:color w:val="0000FF"/>
            <w:sz w:val="27"/>
            <w:szCs w:val="27"/>
            <w:u w:val="single"/>
            <w:lang w:eastAsia="ru-RU"/>
          </w:rPr>
          <w:t>Рак мозга</w:t>
        </w:r>
      </w:hyperlink>
      <w:r w:rsidRPr="00CF22E1">
        <w:rPr>
          <w:rFonts w:ascii="Times New Roman" w:eastAsia="Times New Roman" w:hAnsi="Times New Roman" w:cs="Times New Roman"/>
          <w:color w:val="000000"/>
          <w:sz w:val="27"/>
          <w:szCs w:val="27"/>
          <w:lang w:eastAsia="ru-RU"/>
        </w:rPr>
        <w:t>: риск развития рака мозга у детей возрастает значительно в результате воздействия табачного дыма, даже если мать ребёнка не курит.</w:t>
      </w:r>
    </w:p>
    <w:p w14:paraId="74892BEE" w14:textId="77777777" w:rsidR="00CF22E1" w:rsidRPr="00CF22E1" w:rsidRDefault="00CF22E1" w:rsidP="00CF22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7" w:tooltip="Отоларингология" w:history="1">
        <w:r w:rsidRPr="00CF22E1">
          <w:rPr>
            <w:rFonts w:ascii="Times New Roman" w:eastAsia="Times New Roman" w:hAnsi="Times New Roman" w:cs="Times New Roman"/>
            <w:color w:val="0000FF"/>
            <w:sz w:val="27"/>
            <w:szCs w:val="27"/>
            <w:u w:val="single"/>
            <w:lang w:eastAsia="ru-RU"/>
          </w:rPr>
          <w:t>Заболевания уха, горла и носа</w:t>
        </w:r>
      </w:hyperlink>
      <w:r w:rsidRPr="00CF22E1">
        <w:rPr>
          <w:rFonts w:ascii="Times New Roman" w:eastAsia="Times New Roman" w:hAnsi="Times New Roman" w:cs="Times New Roman"/>
          <w:color w:val="000000"/>
          <w:sz w:val="27"/>
          <w:szCs w:val="27"/>
          <w:lang w:eastAsia="ru-RU"/>
        </w:rPr>
        <w:t>: возрастает риск воспаления среднего уха.</w:t>
      </w:r>
    </w:p>
    <w:p w14:paraId="4D674A30" w14:textId="77777777" w:rsidR="00CF22E1" w:rsidRPr="00CF22E1" w:rsidRDefault="00CF22E1" w:rsidP="00CF22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Система </w:t>
      </w:r>
      <w:hyperlink r:id="rId18" w:tooltip="Кровообращение" w:history="1">
        <w:r w:rsidRPr="00CF22E1">
          <w:rPr>
            <w:rFonts w:ascii="Times New Roman" w:eastAsia="Times New Roman" w:hAnsi="Times New Roman" w:cs="Times New Roman"/>
            <w:color w:val="0000FF"/>
            <w:sz w:val="27"/>
            <w:szCs w:val="27"/>
            <w:u w:val="single"/>
            <w:lang w:eastAsia="ru-RU"/>
          </w:rPr>
          <w:t>кровообращения</w:t>
        </w:r>
      </w:hyperlink>
      <w:r w:rsidRPr="00CF22E1">
        <w:rPr>
          <w:rFonts w:ascii="Times New Roman" w:eastAsia="Times New Roman" w:hAnsi="Times New Roman" w:cs="Times New Roman"/>
          <w:color w:val="000000"/>
          <w:sz w:val="27"/>
          <w:szCs w:val="27"/>
          <w:lang w:eastAsia="ru-RU"/>
        </w:rPr>
        <w:t>: рост риска заболеваний сердца, , повышение частоты пульса.</w:t>
      </w:r>
    </w:p>
    <w:p w14:paraId="0E95EFAD" w14:textId="77777777" w:rsidR="00CF22E1" w:rsidRPr="00CF22E1" w:rsidRDefault="00CF22E1" w:rsidP="00CF22E1">
      <w:pPr>
        <w:spacing w:after="0" w:line="240" w:lineRule="auto"/>
        <w:ind w:left="72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lastRenderedPageBreak/>
        <w:t>Эпидемиологическое исследования показали, что как активное, так и пассивное курение повышает вероятность развития </w:t>
      </w:r>
      <w:hyperlink r:id="rId19" w:tooltip="Атеросклероз" w:history="1">
        <w:r w:rsidRPr="00CF22E1">
          <w:rPr>
            <w:rFonts w:ascii="Times New Roman" w:eastAsia="Times New Roman" w:hAnsi="Times New Roman" w:cs="Times New Roman"/>
            <w:color w:val="0000FF"/>
            <w:sz w:val="27"/>
            <w:szCs w:val="27"/>
            <w:u w:val="single"/>
            <w:lang w:eastAsia="ru-RU"/>
          </w:rPr>
          <w:t>атеросклероза</w:t>
        </w:r>
      </w:hyperlink>
      <w:r w:rsidRPr="00CF22E1">
        <w:rPr>
          <w:rFonts w:ascii="Times New Roman" w:eastAsia="Times New Roman" w:hAnsi="Times New Roman" w:cs="Times New Roman"/>
          <w:color w:val="000000"/>
          <w:sz w:val="27"/>
          <w:szCs w:val="27"/>
          <w:lang w:eastAsia="ru-RU"/>
        </w:rPr>
        <w:t>.</w:t>
      </w:r>
    </w:p>
    <w:p w14:paraId="29188A54" w14:textId="77777777" w:rsidR="00CF22E1" w:rsidRPr="00CF22E1" w:rsidRDefault="00CF22E1" w:rsidP="00CF22E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0" w:tooltip="Дыхательная система человека" w:history="1">
        <w:r w:rsidRPr="00CF22E1">
          <w:rPr>
            <w:rFonts w:ascii="Times New Roman" w:eastAsia="Times New Roman" w:hAnsi="Times New Roman" w:cs="Times New Roman"/>
            <w:color w:val="0000FF"/>
            <w:sz w:val="27"/>
            <w:szCs w:val="27"/>
            <w:u w:val="single"/>
            <w:lang w:eastAsia="ru-RU"/>
          </w:rPr>
          <w:t>Заболевания дыхательной системы</w:t>
        </w:r>
      </w:hyperlink>
      <w:r w:rsidRPr="00CF22E1">
        <w:rPr>
          <w:rFonts w:ascii="Times New Roman" w:eastAsia="Times New Roman" w:hAnsi="Times New Roman" w:cs="Times New Roman"/>
          <w:color w:val="000000"/>
          <w:sz w:val="27"/>
          <w:szCs w:val="27"/>
          <w:lang w:eastAsia="ru-RU"/>
        </w:rPr>
        <w:t>: </w:t>
      </w:r>
      <w:hyperlink r:id="rId21" w:tooltip="Бронхиальная астма" w:history="1">
        <w:r w:rsidRPr="00CF22E1">
          <w:rPr>
            <w:rFonts w:ascii="Times New Roman" w:eastAsia="Times New Roman" w:hAnsi="Times New Roman" w:cs="Times New Roman"/>
            <w:color w:val="0000FF"/>
            <w:sz w:val="27"/>
            <w:szCs w:val="27"/>
            <w:u w:val="single"/>
            <w:lang w:eastAsia="ru-RU"/>
          </w:rPr>
          <w:t>Астма</w:t>
        </w:r>
      </w:hyperlink>
      <w:r w:rsidRPr="00CF22E1">
        <w:rPr>
          <w:rFonts w:ascii="Times New Roman" w:eastAsia="Times New Roman" w:hAnsi="Times New Roman" w:cs="Times New Roman"/>
          <w:color w:val="000000"/>
          <w:sz w:val="27"/>
          <w:szCs w:val="27"/>
          <w:lang w:eastAsia="ru-RU"/>
        </w:rPr>
        <w:t>.</w:t>
      </w:r>
    </w:p>
    <w:p w14:paraId="2D7F811F" w14:textId="77777777" w:rsidR="00CF22E1" w:rsidRPr="00CF22E1" w:rsidRDefault="00CF22E1" w:rsidP="00CF22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Нарушения умственной деятельности и </w:t>
      </w:r>
      <w:hyperlink r:id="rId22" w:tooltip="Слабоумие" w:history="1">
        <w:r w:rsidRPr="00CF22E1">
          <w:rPr>
            <w:rFonts w:ascii="Times New Roman" w:eastAsia="Times New Roman" w:hAnsi="Times New Roman" w:cs="Times New Roman"/>
            <w:color w:val="0000FF"/>
            <w:sz w:val="27"/>
            <w:szCs w:val="27"/>
            <w:u w:val="single"/>
            <w:lang w:eastAsia="ru-RU"/>
          </w:rPr>
          <w:t>слабоумие</w:t>
        </w:r>
      </w:hyperlink>
      <w:r w:rsidRPr="00CF22E1">
        <w:rPr>
          <w:rFonts w:ascii="Times New Roman" w:eastAsia="Times New Roman" w:hAnsi="Times New Roman" w:cs="Times New Roman"/>
          <w:color w:val="000000"/>
          <w:sz w:val="27"/>
          <w:szCs w:val="27"/>
          <w:lang w:eastAsia="ru-RU"/>
        </w:rPr>
        <w:t>: воздействие вторичного табачного дыма может увеличивать риск ухудшения умственной деятельности и слабоумия среди людей в возрасте 50 лет и старше.</w:t>
      </w:r>
    </w:p>
    <w:p w14:paraId="0F895C7B" w14:textId="77777777" w:rsidR="00CF22E1" w:rsidRPr="00CF22E1" w:rsidRDefault="00CF22E1" w:rsidP="00CF22E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 Влияние на плод:</w:t>
      </w:r>
    </w:p>
    <w:p w14:paraId="23AD8279"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Низкий вес новорождённых.</w:t>
      </w:r>
    </w:p>
    <w:p w14:paraId="527320BE"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 Рождение </w:t>
      </w:r>
      <w:hyperlink r:id="rId23" w:tooltip="Недоношенный ребёнок" w:history="1">
        <w:r w:rsidRPr="00CF22E1">
          <w:rPr>
            <w:rFonts w:ascii="Times New Roman" w:eastAsia="Times New Roman" w:hAnsi="Times New Roman" w:cs="Times New Roman"/>
            <w:color w:val="0000FF"/>
            <w:sz w:val="27"/>
            <w:szCs w:val="27"/>
            <w:u w:val="single"/>
            <w:lang w:eastAsia="ru-RU"/>
          </w:rPr>
          <w:t>недоношенных детей</w:t>
        </w:r>
      </w:hyperlink>
      <w:r w:rsidRPr="00CF22E1">
        <w:rPr>
          <w:rFonts w:ascii="Times New Roman" w:eastAsia="Times New Roman" w:hAnsi="Times New Roman" w:cs="Times New Roman"/>
          <w:color w:val="000000"/>
          <w:sz w:val="27"/>
          <w:szCs w:val="27"/>
          <w:lang w:eastAsia="ru-RU"/>
        </w:rPr>
        <w:t>,</w:t>
      </w:r>
    </w:p>
    <w:p w14:paraId="25BBE920" w14:textId="77777777" w:rsidR="00CF22E1" w:rsidRPr="00CF22E1" w:rsidRDefault="00CF22E1" w:rsidP="00CF22E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Вред для организма:</w:t>
      </w:r>
    </w:p>
    <w:p w14:paraId="34EB2AC5" w14:textId="77777777" w:rsidR="00CF22E1" w:rsidRPr="00CF22E1" w:rsidRDefault="00CF22E1" w:rsidP="00CF22E1">
      <w:pPr>
        <w:spacing w:after="0" w:line="240" w:lineRule="auto"/>
        <w:ind w:left="72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Ухудшение симптомов астмы, аллергии и других осложнений.</w:t>
      </w:r>
    </w:p>
    <w:p w14:paraId="3CD49F9C" w14:textId="77777777" w:rsidR="00CF22E1" w:rsidRPr="00CF22E1" w:rsidRDefault="00CF22E1" w:rsidP="00CF22E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4" w:tooltip="Педиатрия" w:history="1">
        <w:r w:rsidRPr="00CF22E1">
          <w:rPr>
            <w:rFonts w:ascii="Times New Roman" w:eastAsia="Times New Roman" w:hAnsi="Times New Roman" w:cs="Times New Roman"/>
            <w:color w:val="0000FF"/>
            <w:sz w:val="27"/>
            <w:szCs w:val="27"/>
            <w:u w:val="single"/>
            <w:lang w:eastAsia="ru-RU"/>
          </w:rPr>
          <w:t>Вред для детей:</w:t>
        </w:r>
      </w:hyperlink>
    </w:p>
    <w:p w14:paraId="43FBE78F"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hyperlink r:id="rId25" w:tooltip="Синдром внезапной детской смерти" w:history="1">
        <w:r w:rsidRPr="00CF22E1">
          <w:rPr>
            <w:rFonts w:ascii="Times New Roman" w:eastAsia="Times New Roman" w:hAnsi="Times New Roman" w:cs="Times New Roman"/>
            <w:color w:val="0000FF"/>
            <w:sz w:val="27"/>
            <w:szCs w:val="27"/>
            <w:u w:val="single"/>
            <w:lang w:eastAsia="ru-RU"/>
          </w:rPr>
          <w:t>Синдром внезапной детской смерти</w:t>
        </w:r>
      </w:hyperlink>
      <w:r w:rsidRPr="00CF22E1">
        <w:rPr>
          <w:rFonts w:ascii="Times New Roman" w:eastAsia="Times New Roman" w:hAnsi="Times New Roman" w:cs="Times New Roman"/>
          <w:color w:val="000000"/>
          <w:sz w:val="27"/>
          <w:szCs w:val="27"/>
          <w:lang w:eastAsia="ru-RU"/>
        </w:rPr>
        <w:t>,</w:t>
      </w:r>
    </w:p>
    <w:p w14:paraId="31EF2228"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 </w:t>
      </w:r>
      <w:hyperlink r:id="rId26" w:tooltip="Бронхиальная астма" w:history="1">
        <w:r w:rsidRPr="00CF22E1">
          <w:rPr>
            <w:rFonts w:ascii="Times New Roman" w:eastAsia="Times New Roman" w:hAnsi="Times New Roman" w:cs="Times New Roman"/>
            <w:color w:val="0000FF"/>
            <w:sz w:val="27"/>
            <w:szCs w:val="27"/>
            <w:u w:val="single"/>
            <w:lang w:eastAsia="ru-RU"/>
          </w:rPr>
          <w:t>Астма</w:t>
        </w:r>
      </w:hyperlink>
      <w:r w:rsidRPr="00CF22E1">
        <w:rPr>
          <w:rFonts w:ascii="Times New Roman" w:eastAsia="Times New Roman" w:hAnsi="Times New Roman" w:cs="Times New Roman"/>
          <w:color w:val="000000"/>
          <w:sz w:val="27"/>
          <w:szCs w:val="27"/>
          <w:lang w:eastAsia="ru-RU"/>
        </w:rPr>
        <w:t>.</w:t>
      </w:r>
    </w:p>
    <w:p w14:paraId="3DFE1DC4"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Лёгочные инфекции.</w:t>
      </w:r>
    </w:p>
    <w:p w14:paraId="58C8BBBF"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Более тяжёлое течение </w:t>
      </w:r>
      <w:hyperlink r:id="rId27" w:tooltip="Бронхит" w:history="1">
        <w:r w:rsidRPr="00CF22E1">
          <w:rPr>
            <w:rFonts w:ascii="Times New Roman" w:eastAsia="Times New Roman" w:hAnsi="Times New Roman" w:cs="Times New Roman"/>
            <w:color w:val="0000FF"/>
            <w:sz w:val="27"/>
            <w:szCs w:val="27"/>
            <w:u w:val="single"/>
            <w:lang w:eastAsia="ru-RU"/>
          </w:rPr>
          <w:t>бронхита</w:t>
        </w:r>
      </w:hyperlink>
      <w:r w:rsidRPr="00CF22E1">
        <w:rPr>
          <w:rFonts w:ascii="Times New Roman" w:eastAsia="Times New Roman" w:hAnsi="Times New Roman" w:cs="Times New Roman"/>
          <w:color w:val="000000"/>
          <w:sz w:val="27"/>
          <w:szCs w:val="27"/>
          <w:lang w:eastAsia="ru-RU"/>
        </w:rPr>
        <w:t>, и возрастание вероятности осложнений. Повышенный риск заболевания ребёнка </w:t>
      </w:r>
      <w:hyperlink r:id="rId28" w:tooltip="Туберкулез" w:history="1">
        <w:r w:rsidRPr="00CF22E1">
          <w:rPr>
            <w:rFonts w:ascii="Times New Roman" w:eastAsia="Times New Roman" w:hAnsi="Times New Roman" w:cs="Times New Roman"/>
            <w:color w:val="0000FF"/>
            <w:sz w:val="27"/>
            <w:szCs w:val="27"/>
            <w:u w:val="single"/>
            <w:lang w:eastAsia="ru-RU"/>
          </w:rPr>
          <w:t>туберкулезом</w:t>
        </w:r>
      </w:hyperlink>
      <w:r w:rsidRPr="00CF22E1">
        <w:rPr>
          <w:rFonts w:ascii="Times New Roman" w:eastAsia="Times New Roman" w:hAnsi="Times New Roman" w:cs="Times New Roman"/>
          <w:color w:val="000000"/>
          <w:sz w:val="27"/>
          <w:szCs w:val="27"/>
          <w:lang w:eastAsia="ru-RU"/>
        </w:rPr>
        <w:t>, если курит ухаживающий за ребёнком.</w:t>
      </w:r>
    </w:p>
    <w:p w14:paraId="27D77C88"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Аллергии.</w:t>
      </w:r>
    </w:p>
    <w:p w14:paraId="10D147B3"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hyperlink r:id="rId29" w:tooltip="Болезнь Крона" w:history="1">
        <w:r w:rsidRPr="00CF22E1">
          <w:rPr>
            <w:rFonts w:ascii="Times New Roman" w:eastAsia="Times New Roman" w:hAnsi="Times New Roman" w:cs="Times New Roman"/>
            <w:color w:val="0000FF"/>
            <w:sz w:val="27"/>
            <w:szCs w:val="27"/>
            <w:u w:val="single"/>
            <w:lang w:eastAsia="ru-RU"/>
          </w:rPr>
          <w:t>Болезнь Крона</w:t>
        </w:r>
      </w:hyperlink>
      <w:r w:rsidRPr="00CF22E1">
        <w:rPr>
          <w:rFonts w:ascii="Times New Roman" w:eastAsia="Times New Roman" w:hAnsi="Times New Roman" w:cs="Times New Roman"/>
          <w:color w:val="000000"/>
          <w:sz w:val="27"/>
          <w:szCs w:val="27"/>
          <w:lang w:eastAsia="ru-RU"/>
        </w:rPr>
        <w:t>. Трудности обучения, задержка развития, и нейробихевиоральные последствия.</w:t>
      </w:r>
    </w:p>
    <w:p w14:paraId="47B84CC8"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Увеличение риска </w:t>
      </w:r>
      <w:hyperlink r:id="rId30" w:tooltip="Кариес зубов" w:history="1">
        <w:r w:rsidRPr="00CF22E1">
          <w:rPr>
            <w:rFonts w:ascii="Times New Roman" w:eastAsia="Times New Roman" w:hAnsi="Times New Roman" w:cs="Times New Roman"/>
            <w:color w:val="0000FF"/>
            <w:sz w:val="27"/>
            <w:szCs w:val="27"/>
            <w:u w:val="single"/>
            <w:lang w:eastAsia="ru-RU"/>
          </w:rPr>
          <w:t>кариеса зубов</w:t>
        </w:r>
      </w:hyperlink>
      <w:r w:rsidRPr="00CF22E1">
        <w:rPr>
          <w:rFonts w:ascii="Times New Roman" w:eastAsia="Times New Roman" w:hAnsi="Times New Roman" w:cs="Times New Roman"/>
          <w:color w:val="000000"/>
          <w:sz w:val="27"/>
          <w:szCs w:val="27"/>
          <w:lang w:eastAsia="ru-RU"/>
        </w:rPr>
        <w:t> у детей (а также сопутствующих биомаркеров в слюне) связано с пассивным курением.</w:t>
      </w:r>
    </w:p>
    <w:p w14:paraId="04667BB0"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Увеличение риска воспаления среднего уха.</w:t>
      </w:r>
    </w:p>
    <w:p w14:paraId="6AA3B90C" w14:textId="77777777" w:rsidR="00CF22E1" w:rsidRPr="00CF22E1" w:rsidRDefault="00CF22E1" w:rsidP="00CF22E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Увеличение риска смерти. В США пассивное курение убивает 53 тысячи некурящих ежегодно, что делает пассивное курение третьим по значению предотвратимым фактором смертности среди взрослых и детей.</w:t>
      </w:r>
    </w:p>
    <w:p w14:paraId="25FEDE59"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Пассивный курильщик получает 20% вредных веществ от того что получает активный курильщик</w:t>
      </w:r>
    </w:p>
    <w:p w14:paraId="3DA4BFC5" w14:textId="77777777" w:rsidR="00CF22E1" w:rsidRPr="00CF22E1" w:rsidRDefault="00CF22E1" w:rsidP="00CF22E1">
      <w:pPr>
        <w:numPr>
          <w:ilvl w:val="1"/>
          <w:numId w:val="3"/>
        </w:numPr>
        <w:spacing w:before="100" w:beforeAutospacing="1" w:after="100" w:afterAutospacing="1" w:line="240" w:lineRule="auto"/>
        <w:ind w:left="1440" w:hanging="360"/>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Механизмы воздействия</w:t>
      </w:r>
    </w:p>
    <w:p w14:paraId="745DAE52" w14:textId="77777777" w:rsidR="00CF22E1" w:rsidRPr="00CF22E1" w:rsidRDefault="00CF22E1" w:rsidP="00CF22E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22E1">
        <w:rPr>
          <w:rFonts w:ascii="Times New Roman" w:eastAsia="Times New Roman" w:hAnsi="Times New Roman" w:cs="Times New Roman"/>
          <w:color w:val="000000"/>
          <w:sz w:val="27"/>
          <w:szCs w:val="27"/>
          <w:lang w:eastAsia="ru-RU"/>
        </w:rPr>
        <w:t>В 2004 г. исследование </w:t>
      </w:r>
      <w:hyperlink r:id="rId31" w:tooltip="Международное агентство по изучению рака" w:history="1">
        <w:r w:rsidRPr="00CF22E1">
          <w:rPr>
            <w:rFonts w:ascii="Times New Roman" w:eastAsia="Times New Roman" w:hAnsi="Times New Roman" w:cs="Times New Roman"/>
            <w:color w:val="0000FF"/>
            <w:sz w:val="27"/>
            <w:szCs w:val="27"/>
            <w:u w:val="single"/>
            <w:lang w:eastAsia="ru-RU"/>
          </w:rPr>
          <w:t>Международного агентства по изучению рака</w:t>
        </w:r>
      </w:hyperlink>
      <w:r w:rsidRPr="00CF22E1">
        <w:rPr>
          <w:rFonts w:ascii="Times New Roman" w:eastAsia="Times New Roman" w:hAnsi="Times New Roman" w:cs="Times New Roman"/>
          <w:color w:val="000000"/>
          <w:sz w:val="27"/>
          <w:szCs w:val="27"/>
          <w:lang w:eastAsia="ru-RU"/>
        </w:rPr>
        <w:t> </w:t>
      </w:r>
      <w:hyperlink r:id="rId32" w:tooltip="Всемирная организация здравоохранения" w:history="1">
        <w:r w:rsidRPr="00CF22E1">
          <w:rPr>
            <w:rFonts w:ascii="Times New Roman" w:eastAsia="Times New Roman" w:hAnsi="Times New Roman" w:cs="Times New Roman"/>
            <w:color w:val="0000FF"/>
            <w:sz w:val="27"/>
            <w:szCs w:val="27"/>
            <w:u w:val="single"/>
            <w:lang w:eastAsia="ru-RU"/>
          </w:rPr>
          <w:t>Всемирной организации здравоохранения</w:t>
        </w:r>
      </w:hyperlink>
      <w:r w:rsidRPr="00CF22E1">
        <w:rPr>
          <w:rFonts w:ascii="Times New Roman" w:eastAsia="Times New Roman" w:hAnsi="Times New Roman" w:cs="Times New Roman"/>
          <w:color w:val="000000"/>
          <w:sz w:val="27"/>
          <w:szCs w:val="27"/>
          <w:lang w:eastAsia="ru-RU"/>
        </w:rPr>
        <w:t> пришло к выводу, что некурящие пассивные курильщики, подвергаются воздействию тех же </w:t>
      </w:r>
      <w:hyperlink r:id="rId33" w:tooltip="Канцероген" w:history="1">
        <w:r w:rsidRPr="00CF22E1">
          <w:rPr>
            <w:rFonts w:ascii="Times New Roman" w:eastAsia="Times New Roman" w:hAnsi="Times New Roman" w:cs="Times New Roman"/>
            <w:color w:val="0000FF"/>
            <w:sz w:val="27"/>
            <w:szCs w:val="27"/>
            <w:u w:val="single"/>
            <w:lang w:eastAsia="ru-RU"/>
          </w:rPr>
          <w:t>канцерогенов</w:t>
        </w:r>
      </w:hyperlink>
      <w:r w:rsidRPr="00CF22E1">
        <w:rPr>
          <w:rFonts w:ascii="Times New Roman" w:eastAsia="Times New Roman" w:hAnsi="Times New Roman" w:cs="Times New Roman"/>
          <w:color w:val="000000"/>
          <w:sz w:val="27"/>
          <w:szCs w:val="27"/>
          <w:lang w:eastAsia="ru-RU"/>
        </w:rPr>
        <w:t>, что и активные курильщики. Боковой поток </w:t>
      </w:r>
      <w:hyperlink r:id="rId34" w:tooltip="Табачный дым (страница отсутствует)" w:history="1">
        <w:r w:rsidRPr="00CF22E1">
          <w:rPr>
            <w:rFonts w:ascii="Times New Roman" w:eastAsia="Times New Roman" w:hAnsi="Times New Roman" w:cs="Times New Roman"/>
            <w:color w:val="0000FF"/>
            <w:sz w:val="27"/>
            <w:szCs w:val="27"/>
            <w:u w:val="single"/>
            <w:lang w:eastAsia="ru-RU"/>
          </w:rPr>
          <w:t>дыма</w:t>
        </w:r>
      </w:hyperlink>
      <w:r w:rsidRPr="00CF22E1">
        <w:rPr>
          <w:rFonts w:ascii="Times New Roman" w:eastAsia="Times New Roman" w:hAnsi="Times New Roman" w:cs="Times New Roman"/>
          <w:color w:val="000000"/>
          <w:sz w:val="27"/>
          <w:szCs w:val="27"/>
          <w:lang w:eastAsia="ru-RU"/>
        </w:rPr>
        <w:t> содержит более 4000 </w:t>
      </w:r>
      <w:hyperlink r:id="rId35" w:tooltip="Химикат" w:history="1">
        <w:r w:rsidRPr="00CF22E1">
          <w:rPr>
            <w:rFonts w:ascii="Times New Roman" w:eastAsia="Times New Roman" w:hAnsi="Times New Roman" w:cs="Times New Roman"/>
            <w:color w:val="0000FF"/>
            <w:sz w:val="27"/>
            <w:szCs w:val="27"/>
            <w:u w:val="single"/>
            <w:lang w:eastAsia="ru-RU"/>
          </w:rPr>
          <w:t>химикатов</w:t>
        </w:r>
      </w:hyperlink>
      <w:r w:rsidRPr="00CF22E1">
        <w:rPr>
          <w:rFonts w:ascii="Times New Roman" w:eastAsia="Times New Roman" w:hAnsi="Times New Roman" w:cs="Times New Roman"/>
          <w:color w:val="000000"/>
          <w:sz w:val="27"/>
          <w:szCs w:val="27"/>
          <w:lang w:eastAsia="ru-RU"/>
        </w:rPr>
        <w:t>, включая 69 доказанных канцерогенов. Особенно опасными являются такие хорошо известные сильные канцерогены, как </w:t>
      </w:r>
      <w:hyperlink r:id="rId36" w:tooltip="Полициклические ароматические углеводороды" w:history="1">
        <w:r w:rsidRPr="00CF22E1">
          <w:rPr>
            <w:rFonts w:ascii="Times New Roman" w:eastAsia="Times New Roman" w:hAnsi="Times New Roman" w:cs="Times New Roman"/>
            <w:color w:val="0000FF"/>
            <w:sz w:val="27"/>
            <w:szCs w:val="27"/>
            <w:u w:val="single"/>
            <w:lang w:eastAsia="ru-RU"/>
          </w:rPr>
          <w:t>полициклические ароматические углеводороды</w:t>
        </w:r>
      </w:hyperlink>
      <w:r w:rsidRPr="00CF22E1">
        <w:rPr>
          <w:rFonts w:ascii="Times New Roman" w:eastAsia="Times New Roman" w:hAnsi="Times New Roman" w:cs="Times New Roman"/>
          <w:color w:val="000000"/>
          <w:sz w:val="27"/>
          <w:szCs w:val="27"/>
          <w:lang w:eastAsia="ru-RU"/>
        </w:rPr>
        <w:t>, табак-специфичные N-</w:t>
      </w:r>
      <w:hyperlink r:id="rId37" w:tooltip="Нитрозамин" w:history="1">
        <w:r w:rsidRPr="00CF22E1">
          <w:rPr>
            <w:rFonts w:ascii="Times New Roman" w:eastAsia="Times New Roman" w:hAnsi="Times New Roman" w:cs="Times New Roman"/>
            <w:color w:val="0000FF"/>
            <w:sz w:val="27"/>
            <w:szCs w:val="27"/>
            <w:u w:val="single"/>
            <w:lang w:eastAsia="ru-RU"/>
          </w:rPr>
          <w:t>нитрозамины</w:t>
        </w:r>
      </w:hyperlink>
      <w:r w:rsidRPr="00CF22E1">
        <w:rPr>
          <w:rFonts w:ascii="Times New Roman" w:eastAsia="Times New Roman" w:hAnsi="Times New Roman" w:cs="Times New Roman"/>
          <w:color w:val="000000"/>
          <w:sz w:val="27"/>
          <w:szCs w:val="27"/>
          <w:lang w:eastAsia="ru-RU"/>
        </w:rPr>
        <w:t> и ароматические </w:t>
      </w:r>
      <w:hyperlink r:id="rId38" w:tooltip="Полиэфир" w:history="1">
        <w:r w:rsidRPr="00CF22E1">
          <w:rPr>
            <w:rFonts w:ascii="Times New Roman" w:eastAsia="Times New Roman" w:hAnsi="Times New Roman" w:cs="Times New Roman"/>
            <w:color w:val="0000FF"/>
            <w:sz w:val="27"/>
            <w:szCs w:val="27"/>
            <w:u w:val="single"/>
            <w:lang w:eastAsia="ru-RU"/>
          </w:rPr>
          <w:t>полиэфиры</w:t>
        </w:r>
      </w:hyperlink>
      <w:r w:rsidRPr="00CF22E1">
        <w:rPr>
          <w:rFonts w:ascii="Times New Roman" w:eastAsia="Times New Roman" w:hAnsi="Times New Roman" w:cs="Times New Roman"/>
          <w:color w:val="000000"/>
          <w:sz w:val="27"/>
          <w:szCs w:val="27"/>
          <w:lang w:eastAsia="ru-RU"/>
        </w:rPr>
        <w:t>, такие как 4-</w:t>
      </w:r>
      <w:hyperlink r:id="rId39" w:tooltip="Аминобифенил (страница отсутствует)" w:history="1">
        <w:r w:rsidRPr="00CF22E1">
          <w:rPr>
            <w:rFonts w:ascii="Times New Roman" w:eastAsia="Times New Roman" w:hAnsi="Times New Roman" w:cs="Times New Roman"/>
            <w:color w:val="0000FF"/>
            <w:sz w:val="27"/>
            <w:szCs w:val="27"/>
            <w:u w:val="single"/>
            <w:lang w:eastAsia="ru-RU"/>
          </w:rPr>
          <w:t>аминобифенил</w:t>
        </w:r>
      </w:hyperlink>
      <w:r w:rsidRPr="00CF22E1">
        <w:rPr>
          <w:rFonts w:ascii="Times New Roman" w:eastAsia="Times New Roman" w:hAnsi="Times New Roman" w:cs="Times New Roman"/>
          <w:color w:val="000000"/>
          <w:sz w:val="27"/>
          <w:szCs w:val="27"/>
          <w:lang w:eastAsia="ru-RU"/>
        </w:rPr>
        <w:t xml:space="preserve">. Хотя вдыхаемый при курении дым, боковой поток дыма и дым, вдыхаемый при пассивном курении, содержат в общем и целом одни и те же компоненты, однако концентрация этих веществ в разных видах табачного дыма различается. Исследования самих </w:t>
      </w:r>
      <w:r w:rsidRPr="00CF22E1">
        <w:rPr>
          <w:rFonts w:ascii="Times New Roman" w:eastAsia="Times New Roman" w:hAnsi="Times New Roman" w:cs="Times New Roman"/>
          <w:color w:val="000000"/>
          <w:sz w:val="27"/>
          <w:szCs w:val="27"/>
          <w:lang w:eastAsia="ru-RU"/>
        </w:rPr>
        <w:lastRenderedPageBreak/>
        <w:t>табачных компаний пок</w:t>
      </w:r>
      <w:bookmarkStart w:id="0" w:name="_GoBack"/>
      <w:bookmarkEnd w:id="0"/>
      <w:r w:rsidRPr="00CF22E1">
        <w:rPr>
          <w:rFonts w:ascii="Times New Roman" w:eastAsia="Times New Roman" w:hAnsi="Times New Roman" w:cs="Times New Roman"/>
          <w:color w:val="000000"/>
          <w:sz w:val="27"/>
          <w:szCs w:val="27"/>
          <w:lang w:eastAsia="ru-RU"/>
        </w:rPr>
        <w:t>азали, что несколько известных канцерогенов присутствуют в боковом потоке дыма в более высоких концентрациях, по сравнению с дымом, вдыхаемым при курении.</w:t>
      </w:r>
    </w:p>
    <w:p w14:paraId="2CD9842A" w14:textId="77777777" w:rsidR="00463B6D" w:rsidRPr="00CF22E1" w:rsidRDefault="00463B6D">
      <w:pPr>
        <w:rPr>
          <w:rFonts w:ascii="Times New Roman" w:hAnsi="Times New Roman" w:cs="Times New Roman"/>
        </w:rPr>
      </w:pPr>
    </w:p>
    <w:sectPr w:rsidR="00463B6D" w:rsidRPr="00CF2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268E"/>
    <w:multiLevelType w:val="multilevel"/>
    <w:tmpl w:val="C2804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D6C86"/>
    <w:multiLevelType w:val="multilevel"/>
    <w:tmpl w:val="207C9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13"/>
    <w:rsid w:val="00463B6D"/>
    <w:rsid w:val="00AF0F13"/>
    <w:rsid w:val="00CF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042C5-538D-42BE-96A9-39AE8673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2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1%D0%BF%D0%B8%D1%80%D0%B0%D1%82%D0%BE%D1%80%D0%BD%D1%8B%D0%B5_%D0%B7%D0%B0%D0%B1%D0%BE%D0%BB%D0%B5%D0%B2%D0%B0%D0%BD%D0%B8%D1%8F" TargetMode="External"/><Relationship Id="rId13" Type="http://schemas.openxmlformats.org/officeDocument/2006/relationships/hyperlink" Target="https://ru.wikipedia.org/wiki/%D0%A0%D0%B0%D0%BA_%D0%BB%D1%91%D0%B3%D0%BA%D0%BE%D0%B3%D0%BE" TargetMode="External"/><Relationship Id="rId18" Type="http://schemas.openxmlformats.org/officeDocument/2006/relationships/hyperlink" Target="https://ru.wikipedia.org/wiki/%D0%9A%D1%80%D0%BE%D0%B2%D0%BE%D0%BE%D0%B1%D1%80%D0%B0%D1%89%D0%B5%D0%BD%D0%B8%D0%B5" TargetMode="External"/><Relationship Id="rId26" Type="http://schemas.openxmlformats.org/officeDocument/2006/relationships/hyperlink" Target="https://ru.wikipedia.org/wiki/%D0%91%D1%80%D0%BE%D0%BD%D1%85%D0%B8%D0%B0%D0%BB%D1%8C%D0%BD%D0%B0%D1%8F_%D0%B0%D1%81%D1%82%D0%BC%D0%B0" TargetMode="External"/><Relationship Id="rId39" Type="http://schemas.openxmlformats.org/officeDocument/2006/relationships/hyperlink" Target="https://ru.wikipedia.org/w/index.php?title=%D0%90%D0%BC%D0%B8%D0%BD%D0%BE%D0%B1%D0%B8%D1%84%D0%B5%D0%BD%D0%B8%D0%BB&amp;action=edit&amp;redlink=1" TargetMode="External"/><Relationship Id="rId3" Type="http://schemas.openxmlformats.org/officeDocument/2006/relationships/settings" Target="settings.xml"/><Relationship Id="rId21" Type="http://schemas.openxmlformats.org/officeDocument/2006/relationships/hyperlink" Target="https://ru.wikipedia.org/wiki/%D0%91%D1%80%D0%BE%D0%BD%D1%85%D0%B8%D0%B0%D0%BB%D1%8C%D0%BD%D0%B0%D1%8F_%D0%B0%D1%81%D1%82%D0%BC%D0%B0" TargetMode="External"/><Relationship Id="rId34" Type="http://schemas.openxmlformats.org/officeDocument/2006/relationships/hyperlink" Target="https://ru.wikipedia.org/w/index.php?title=%D0%A2%D0%B0%D0%B1%D0%B0%D1%87%D0%BD%D1%8B%D0%B9_%D0%B4%D1%8B%D0%BC&amp;action=edit&amp;redlink=1" TargetMode="External"/><Relationship Id="rId7" Type="http://schemas.openxmlformats.org/officeDocument/2006/relationships/hyperlink" Target="https://ru.wikipedia.org/wiki/%D0%A0%D0%B0%D0%BA_%D0%BB%D1%91%D0%B3%D0%BA%D0%BE%D0%B3%D0%BE" TargetMode="External"/><Relationship Id="rId12" Type="http://schemas.openxmlformats.org/officeDocument/2006/relationships/hyperlink" Target="https://ru.wikipedia.org/wiki/%D0%9A%D0%B0%D0%BD%D1%86%D0%B5%D1%80%D0%BE%D0%B3%D0%B5%D0%BD" TargetMode="External"/><Relationship Id="rId17" Type="http://schemas.openxmlformats.org/officeDocument/2006/relationships/hyperlink" Target="https://ru.wikipedia.org/wiki/%D0%9E%D1%82%D0%BE%D0%BB%D0%B0%D1%80%D0%B8%D0%BD%D0%B3%D0%BE%D0%BB%D0%BE%D0%B3%D0%B8%D1%8F" TargetMode="External"/><Relationship Id="rId25" Type="http://schemas.openxmlformats.org/officeDocument/2006/relationships/hyperlink" Target="https://ru.wikipedia.org/wiki/%D0%A1%D0%B8%D0%BD%D0%B4%D1%80%D0%BE%D0%BC_%D0%B2%D0%BD%D0%B5%D0%B7%D0%B0%D0%BF%D0%BD%D0%BE%D0%B9_%D0%B4%D0%B5%D1%82%D1%81%D0%BA%D0%BE%D0%B9_%D1%81%D0%BC%D0%B5%D1%80%D1%82%D0%B8" TargetMode="External"/><Relationship Id="rId33" Type="http://schemas.openxmlformats.org/officeDocument/2006/relationships/hyperlink" Target="https://ru.wikipedia.org/wiki/%D0%9A%D0%B0%D0%BD%D1%86%D0%B5%D1%80%D0%BE%D0%B3%D0%B5%D0%BD" TargetMode="External"/><Relationship Id="rId38" Type="http://schemas.openxmlformats.org/officeDocument/2006/relationships/hyperlink" Target="https://ru.wikipedia.org/wiki/%D0%9F%D0%BE%D0%BB%D0%B8%D1%8D%D1%84%D0%B8%D1%80" TargetMode="External"/><Relationship Id="rId2" Type="http://schemas.openxmlformats.org/officeDocument/2006/relationships/styles" Target="styles.xml"/><Relationship Id="rId16" Type="http://schemas.openxmlformats.org/officeDocument/2006/relationships/hyperlink" Target="https://ru.wikipedia.org/wiki/%D0%A0%D0%B0%D0%BA_%D0%BC%D0%BE%D0%B7%D0%B3%D0%B0" TargetMode="External"/><Relationship Id="rId20" Type="http://schemas.openxmlformats.org/officeDocument/2006/relationships/hyperlink" Target="https://ru.wikipedia.org/wiki/%D0%94%D1%8B%D1%85%D0%B0%D1%82%D0%B5%D0%BB%D1%8C%D0%BD%D0%B0%D1%8F_%D1%81%D0%B8%D1%81%D1%82%D0%B5%D0%BC%D0%B0_%D1%87%D0%B5%D0%BB%D0%BE%D0%B2%D0%B5%D0%BA%D0%B0" TargetMode="External"/><Relationship Id="rId29" Type="http://schemas.openxmlformats.org/officeDocument/2006/relationships/hyperlink" Target="https://ru.wikipedia.org/wiki/%D0%91%D0%BE%D0%BB%D0%B5%D0%B7%D0%BD%D1%8C_%D0%9A%D1%80%D0%BE%D0%BD%D0%B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1%D0%B5%D1%80%D0%B4%D0%B5%D1%87%D0%BD%D0%BE-%D1%81%D0%BE%D1%81%D1%83%D0%B4%D0%B8%D1%81%D1%82%D1%8B%D0%B5_%D0%B7%D0%B0%D0%B1%D0%BE%D0%BB%D0%B5%D0%B2%D0%B0%D0%BD%D0%B8%D1%8F" TargetMode="External"/><Relationship Id="rId11" Type="http://schemas.openxmlformats.org/officeDocument/2006/relationships/hyperlink" Target="https://ru.wikipedia.org/wiki/%D0%9C%D0%B5%D0%B6%D0%B4%D1%83%D0%BD%D0%B0%D1%80%D0%BE%D0%B4%D0%BD%D0%BE%D0%B5_%D0%B0%D0%B3%D0%B5%D0%BD%D1%82%D1%81%D1%82%D0%B2%D0%BE_%D0%BF%D0%BE_%D0%B8%D0%B7%D1%83%D1%87%D0%B5%D0%BD%D0%B8%D1%8E_%D1%80%D0%B0%D0%BA%D0%B0" TargetMode="External"/><Relationship Id="rId24" Type="http://schemas.openxmlformats.org/officeDocument/2006/relationships/hyperlink" Target="https://ru.wikipedia.org/wiki/%D0%9F%D0%B5%D0%B4%D0%B8%D0%B0%D1%82%D1%80%D0%B8%D1%8F" TargetMode="External"/><Relationship Id="rId32"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37" Type="http://schemas.openxmlformats.org/officeDocument/2006/relationships/hyperlink" Target="https://ru.wikipedia.org/wiki/%D0%9D%D0%B8%D1%82%D1%80%D0%BE%D0%B7%D0%B0%D0%BC%D0%B8%D0%BD" TargetMode="External"/><Relationship Id="rId40" Type="http://schemas.openxmlformats.org/officeDocument/2006/relationships/fontTable" Target="fontTable.xml"/><Relationship Id="rId5" Type="http://schemas.openxmlformats.org/officeDocument/2006/relationships/hyperlink" Target="https://ru.wikipedia.org/wiki/%D0%A2%D0%B0%D0%B1%D0%B0%D0%BA%D0%BE%D0%BA%D1%83%D1%80%D0%B5%D0%BD%D0%B8%D0%B5" TargetMode="External"/><Relationship Id="rId15" Type="http://schemas.openxmlformats.org/officeDocument/2006/relationships/hyperlink" Target="https://ru.wikipedia.org/wiki/%D0%9A%D0%B0%D1%80%D1%86%D0%B8%D0%BD%D0%BE%D0%BC%D0%B0" TargetMode="External"/><Relationship Id="rId23" Type="http://schemas.openxmlformats.org/officeDocument/2006/relationships/hyperlink" Target="https://ru.wikipedia.org/wiki/%D0%9D%D0%B5%D0%B4%D0%BE%D0%BD%D0%BE%D1%88%D0%B5%D0%BD%D0%BD%D1%8B%D0%B9_%D1%80%D0%B5%D0%B1%D1%91%D0%BD%D0%BE%D0%BA" TargetMode="External"/><Relationship Id="rId28" Type="http://schemas.openxmlformats.org/officeDocument/2006/relationships/hyperlink" Target="https://ru.wikipedia.org/wiki/%D0%A2%D1%83%D0%B1%D0%B5%D1%80%D0%BA%D1%83%D0%BB%D0%B5%D0%B7" TargetMode="External"/><Relationship Id="rId36" Type="http://schemas.openxmlformats.org/officeDocument/2006/relationships/hyperlink" Target="https://ru.wikipedia.org/wiki/%D0%9F%D0%BE%D0%BB%D0%B8%D1%86%D0%B8%D0%BA%D0%BB%D0%B8%D1%87%D0%B5%D1%81%D0%BA%D0%B8%D0%B5_%D0%B0%D1%80%D0%BE%D0%BC%D0%B0%D1%82%D0%B8%D1%87%D0%B5%D1%81%D0%BA%D0%B8%D0%B5_%D1%83%D0%B3%D0%BB%D0%B5%D0%B2%D0%BE%D0%B4%D0%BE%D1%80%D0%BE%D0%B4%D1%8B" TargetMode="External"/><Relationship Id="rId10" Type="http://schemas.openxmlformats.org/officeDocument/2006/relationships/hyperlink" Target="https://ru.wikipedia.org/wiki/%D0%9F%D0%B0%D1%81%D1%81%D0%B8%D0%B2%D0%BD%D0%BE%D0%B5_%D0%BA%D1%83%D1%80%D0%B5%D0%BD%D0%B8%D0%B5" TargetMode="External"/><Relationship Id="rId19" Type="http://schemas.openxmlformats.org/officeDocument/2006/relationships/hyperlink" Target="https://ru.wikipedia.org/wiki/%D0%90%D1%82%D0%B5%D1%80%D0%BE%D1%81%D0%BA%D0%BB%D0%B5%D1%80%D0%BE%D0%B7" TargetMode="External"/><Relationship Id="rId31" Type="http://schemas.openxmlformats.org/officeDocument/2006/relationships/hyperlink" Target="https://ru.wikipedia.org/wiki/%D0%9C%D0%B5%D0%B6%D0%B4%D1%83%D0%BD%D0%B0%D1%80%D0%BE%D0%B4%D0%BD%D0%BE%D0%B5_%D0%B0%D0%B3%D0%B5%D0%BD%D1%82%D1%81%D1%82%D0%B2%D0%BE_%D0%BF%D0%BE_%D0%B8%D0%B7%D1%83%D1%87%D0%B5%D0%BD%D0%B8%D1%8E_%D1%80%D0%B0%D0%BA%D0%B0" TargetMode="External"/><Relationship Id="rId4" Type="http://schemas.openxmlformats.org/officeDocument/2006/relationships/webSettings" Target="webSettings.xml"/><Relationship Id="rId9" Type="http://schemas.openxmlformats.org/officeDocument/2006/relationships/hyperlink" Target="https://ru.wikipedia.org/wiki/%D0%9A%D0%B0%D1%80%D1%86%D0%B8%D0%BD%D0%BE%D0%BC%D0%B0" TargetMode="External"/><Relationship Id="rId14" Type="http://schemas.openxmlformats.org/officeDocument/2006/relationships/hyperlink" Target="https://ru.wikipedia.org/wiki/%D0%A0%D0%B0%D0%BA_%D0%BC%D0%BE%D0%BB%D0%BE%D1%87%D0%BD%D0%BE%D0%B9_%D0%B6%D0%B5%D0%BB%D0%B5%D0%B7%D1%8B" TargetMode="External"/><Relationship Id="rId22" Type="http://schemas.openxmlformats.org/officeDocument/2006/relationships/hyperlink" Target="https://ru.wikipedia.org/wiki/%D0%A1%D0%BB%D0%B0%D0%B1%D0%BE%D1%83%D0%BC%D0%B8%D0%B5" TargetMode="External"/><Relationship Id="rId27" Type="http://schemas.openxmlformats.org/officeDocument/2006/relationships/hyperlink" Target="https://ru.wikipedia.org/wiki/%D0%91%D1%80%D0%BE%D0%BD%D1%85%D0%B8%D1%82" TargetMode="External"/><Relationship Id="rId30" Type="http://schemas.openxmlformats.org/officeDocument/2006/relationships/hyperlink" Target="https://ru.wikipedia.org/wiki/%D0%9A%D0%B0%D1%80%D0%B8%D0%B5%D1%81_%D0%B7%D1%83%D0%B1%D0%BE%D0%B2" TargetMode="External"/><Relationship Id="rId35" Type="http://schemas.openxmlformats.org/officeDocument/2006/relationships/hyperlink" Target="https://ru.wikipedia.org/wiki/%D0%A5%D0%B8%D0%BC%D0%B8%D0%BA%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2021-11-11T11:55:00Z</dcterms:created>
  <dcterms:modified xsi:type="dcterms:W3CDTF">2021-11-11T11:57:00Z</dcterms:modified>
</cp:coreProperties>
</file>